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460" w:rsidRDefault="00203460" w:rsidP="00401F91">
      <w:pPr>
        <w:spacing w:before="240" w:after="0"/>
        <w:rPr>
          <w:rFonts w:ascii="Times New Roman" w:hAnsi="Times New Roman"/>
          <w:b/>
          <w:sz w:val="28"/>
          <w:szCs w:val="28"/>
        </w:rPr>
      </w:pPr>
      <w:r>
        <w:rPr>
          <w:rFonts w:ascii="Times New Roman" w:hAnsi="Times New Roman"/>
          <w:b/>
          <w:sz w:val="28"/>
          <w:szCs w:val="28"/>
        </w:rPr>
        <w:t xml:space="preserve">Förslag till ändringar av </w:t>
      </w:r>
    </w:p>
    <w:p w:rsidR="00AB04BE" w:rsidRPr="00203460" w:rsidRDefault="00084AB3" w:rsidP="00401F91">
      <w:pPr>
        <w:spacing w:before="240" w:after="0"/>
        <w:rPr>
          <w:rFonts w:ascii="Times New Roman" w:hAnsi="Times New Roman"/>
          <w:b/>
          <w:sz w:val="24"/>
          <w:szCs w:val="24"/>
        </w:rPr>
      </w:pPr>
      <w:r w:rsidRPr="00203460">
        <w:rPr>
          <w:rFonts w:ascii="Times New Roman" w:hAnsi="Times New Roman"/>
          <w:b/>
          <w:sz w:val="24"/>
          <w:szCs w:val="24"/>
        </w:rPr>
        <w:t xml:space="preserve">Stadgar för föreningen Nätverket för Grekland </w:t>
      </w:r>
    </w:p>
    <w:p w:rsidR="00084AB3" w:rsidRDefault="00AB04BE" w:rsidP="00401F91">
      <w:pPr>
        <w:spacing w:before="240" w:after="0"/>
        <w:rPr>
          <w:rFonts w:ascii="Times New Roman" w:hAnsi="Times New Roman"/>
          <w:b/>
          <w:sz w:val="20"/>
          <w:szCs w:val="20"/>
        </w:rPr>
      </w:pPr>
      <w:r w:rsidRPr="00AB04BE">
        <w:rPr>
          <w:rFonts w:ascii="Times New Roman" w:hAnsi="Times New Roman"/>
          <w:b/>
          <w:sz w:val="20"/>
          <w:szCs w:val="20"/>
        </w:rPr>
        <w:t>A</w:t>
      </w:r>
      <w:r w:rsidR="00084AB3" w:rsidRPr="00AB04BE">
        <w:rPr>
          <w:rFonts w:ascii="Times New Roman" w:hAnsi="Times New Roman"/>
          <w:b/>
          <w:sz w:val="20"/>
          <w:szCs w:val="20"/>
        </w:rPr>
        <w:t>ntagna av föreningens konstituerande möte den 27 mars 2014</w:t>
      </w:r>
      <w:r w:rsidRPr="00AB04BE">
        <w:rPr>
          <w:rFonts w:ascii="Times New Roman" w:hAnsi="Times New Roman"/>
          <w:b/>
          <w:sz w:val="20"/>
          <w:szCs w:val="20"/>
        </w:rPr>
        <w:t xml:space="preserve"> och rev</w:t>
      </w:r>
      <w:r w:rsidR="00FE0AF6">
        <w:rPr>
          <w:rFonts w:ascii="Times New Roman" w:hAnsi="Times New Roman"/>
          <w:b/>
          <w:sz w:val="20"/>
          <w:szCs w:val="20"/>
        </w:rPr>
        <w:t>iderade på årsmötet 10 maj 2015 och årsmötet 1 juni 2016.</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1. Program och ändamål</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 xml:space="preserve">Nätverket för </w:t>
      </w:r>
      <w:r>
        <w:rPr>
          <w:rFonts w:ascii="Times New Roman" w:hAnsi="Times New Roman"/>
          <w:sz w:val="20"/>
          <w:szCs w:val="20"/>
        </w:rPr>
        <w:t>Grekland</w:t>
      </w:r>
      <w:r w:rsidRPr="00160CB2">
        <w:rPr>
          <w:rFonts w:ascii="Times New Roman" w:hAnsi="Times New Roman"/>
          <w:sz w:val="20"/>
          <w:szCs w:val="20"/>
        </w:rPr>
        <w:t xml:space="preserve"> är en demokratisk och partipolitiskt obunden förening som genom information och utåtriktade aktiviteter verkar för solidaritet med Greklands folk i den ekonomiska krisen. </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 xml:space="preserve">Nätverket motsätter sig Europeiska Unionens och Internationella Valutafondens åtstramningspolitik som fördjupar krisen och hotar demokratin.   </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Verksamheten vägleds av följande fem politiska krav:</w:t>
      </w:r>
    </w:p>
    <w:p w:rsidR="00084AB3" w:rsidRPr="002754EE" w:rsidRDefault="00084AB3" w:rsidP="002754EE">
      <w:pPr>
        <w:pStyle w:val="Liststycke"/>
        <w:numPr>
          <w:ilvl w:val="0"/>
          <w:numId w:val="4"/>
        </w:numPr>
        <w:spacing w:before="240" w:after="0"/>
        <w:rPr>
          <w:rFonts w:ascii="Times New Roman" w:hAnsi="Times New Roman"/>
          <w:sz w:val="20"/>
          <w:szCs w:val="20"/>
        </w:rPr>
      </w:pPr>
      <w:r w:rsidRPr="002754EE">
        <w:rPr>
          <w:rFonts w:ascii="Times New Roman" w:hAnsi="Times New Roman"/>
          <w:sz w:val="20"/>
          <w:szCs w:val="20"/>
        </w:rPr>
        <w:t>Stoppa åtstramningspaketen</w:t>
      </w:r>
    </w:p>
    <w:p w:rsidR="00084AB3" w:rsidRPr="002754EE" w:rsidRDefault="00084AB3" w:rsidP="002754EE">
      <w:pPr>
        <w:pStyle w:val="Liststycke"/>
        <w:numPr>
          <w:ilvl w:val="0"/>
          <w:numId w:val="4"/>
        </w:numPr>
        <w:spacing w:before="240" w:after="0"/>
        <w:rPr>
          <w:rFonts w:ascii="Times New Roman" w:hAnsi="Times New Roman"/>
          <w:sz w:val="20"/>
          <w:szCs w:val="20"/>
        </w:rPr>
      </w:pPr>
      <w:r>
        <w:rPr>
          <w:rFonts w:ascii="Times New Roman" w:hAnsi="Times New Roman"/>
          <w:sz w:val="20"/>
          <w:szCs w:val="20"/>
        </w:rPr>
        <w:t>Människor före banker</w:t>
      </w:r>
    </w:p>
    <w:p w:rsidR="00084AB3" w:rsidRPr="002754EE" w:rsidRDefault="00084AB3" w:rsidP="002754EE">
      <w:pPr>
        <w:pStyle w:val="Liststycke"/>
        <w:numPr>
          <w:ilvl w:val="0"/>
          <w:numId w:val="4"/>
        </w:numPr>
        <w:spacing w:before="240" w:after="0"/>
        <w:rPr>
          <w:rFonts w:ascii="Times New Roman" w:hAnsi="Times New Roman"/>
          <w:sz w:val="20"/>
          <w:szCs w:val="20"/>
        </w:rPr>
      </w:pPr>
      <w:r w:rsidRPr="002754EE">
        <w:rPr>
          <w:rFonts w:ascii="Times New Roman" w:hAnsi="Times New Roman"/>
          <w:sz w:val="20"/>
          <w:szCs w:val="20"/>
        </w:rPr>
        <w:t>Ge ungdome</w:t>
      </w:r>
      <w:r>
        <w:rPr>
          <w:rFonts w:ascii="Times New Roman" w:hAnsi="Times New Roman"/>
          <w:sz w:val="20"/>
          <w:szCs w:val="20"/>
        </w:rPr>
        <w:t>n arbete och framtid i Grekland</w:t>
      </w:r>
      <w:r w:rsidRPr="002754EE">
        <w:rPr>
          <w:rFonts w:ascii="Times New Roman" w:hAnsi="Times New Roman"/>
          <w:sz w:val="20"/>
          <w:szCs w:val="20"/>
        </w:rPr>
        <w:t xml:space="preserve"> </w:t>
      </w:r>
    </w:p>
    <w:p w:rsidR="00084AB3" w:rsidRPr="002754EE" w:rsidRDefault="00084AB3" w:rsidP="002754EE">
      <w:pPr>
        <w:pStyle w:val="Liststycke"/>
        <w:numPr>
          <w:ilvl w:val="0"/>
          <w:numId w:val="4"/>
        </w:numPr>
        <w:spacing w:before="240" w:after="0"/>
        <w:rPr>
          <w:rFonts w:ascii="Times New Roman" w:hAnsi="Times New Roman"/>
          <w:sz w:val="20"/>
          <w:szCs w:val="20"/>
        </w:rPr>
      </w:pPr>
      <w:r w:rsidRPr="002754EE">
        <w:rPr>
          <w:rFonts w:ascii="Times New Roman" w:hAnsi="Times New Roman"/>
          <w:sz w:val="20"/>
          <w:szCs w:val="20"/>
        </w:rPr>
        <w:t>Stop</w:t>
      </w:r>
      <w:r>
        <w:rPr>
          <w:rFonts w:ascii="Times New Roman" w:hAnsi="Times New Roman"/>
          <w:sz w:val="20"/>
          <w:szCs w:val="20"/>
        </w:rPr>
        <w:t>pa nedmonteringen av demokratin</w:t>
      </w:r>
      <w:r w:rsidRPr="002754EE">
        <w:rPr>
          <w:rFonts w:ascii="Times New Roman" w:hAnsi="Times New Roman"/>
          <w:sz w:val="20"/>
          <w:szCs w:val="20"/>
        </w:rPr>
        <w:t xml:space="preserve"> </w:t>
      </w:r>
    </w:p>
    <w:p w:rsidR="00084AB3" w:rsidRDefault="00084AB3" w:rsidP="002754EE">
      <w:pPr>
        <w:pStyle w:val="Liststycke"/>
        <w:numPr>
          <w:ilvl w:val="0"/>
          <w:numId w:val="4"/>
        </w:numPr>
        <w:spacing w:before="240" w:after="0"/>
        <w:rPr>
          <w:rFonts w:ascii="Times New Roman" w:hAnsi="Times New Roman"/>
          <w:sz w:val="20"/>
          <w:szCs w:val="20"/>
        </w:rPr>
      </w:pPr>
      <w:r w:rsidRPr="002754EE">
        <w:rPr>
          <w:rFonts w:ascii="Times New Roman" w:hAnsi="Times New Roman"/>
          <w:sz w:val="20"/>
          <w:szCs w:val="20"/>
        </w:rPr>
        <w:t>Solidaritet med alla som bor i Grekland – Nej till rasismen!</w:t>
      </w:r>
    </w:p>
    <w:p w:rsidR="000812D7" w:rsidRPr="006516DC" w:rsidRDefault="006516DC" w:rsidP="002754EE">
      <w:pPr>
        <w:pStyle w:val="Liststycke"/>
        <w:numPr>
          <w:ilvl w:val="0"/>
          <w:numId w:val="4"/>
        </w:numPr>
        <w:spacing w:before="240" w:after="0"/>
        <w:rPr>
          <w:rFonts w:ascii="Times New Roman" w:hAnsi="Times New Roman"/>
          <w:sz w:val="20"/>
          <w:szCs w:val="20"/>
        </w:rPr>
      </w:pPr>
      <w:r w:rsidRPr="006516DC">
        <w:rPr>
          <w:rFonts w:ascii="Times New Roman" w:hAnsi="Times New Roman"/>
          <w:sz w:val="20"/>
          <w:szCs w:val="20"/>
        </w:rPr>
        <w:t>Avskrivning av Greklands skuld!</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2. Säte</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 xml:space="preserve">Nätverket har sitt säte i Stockholm. </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3. Medlemskap</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Medlemskap beviljas enskilda som stöder Nätverkets program och ändamål. Medlemsavgiften är 50 kr per år.</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4. Årsmötet</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 xml:space="preserve">a) Nätverkets högsta beslutande organ är årsmötet, till vilket alla medlemmar kallas. På årsmötet har alla medlemmar yttrande-, förslags- och rösträtt. </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Årsmötet bestämmer antalet styrelseledamöter och väljer styrelse, suppleanter och revisorer.</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Årsmötet ska hål</w:t>
      </w:r>
      <w:r>
        <w:rPr>
          <w:rFonts w:ascii="Times New Roman" w:hAnsi="Times New Roman"/>
          <w:sz w:val="20"/>
          <w:szCs w:val="20"/>
        </w:rPr>
        <w:t xml:space="preserve">las varje år under första </w:t>
      </w:r>
      <w:r w:rsidRPr="00160CB2">
        <w:rPr>
          <w:rFonts w:ascii="Times New Roman" w:hAnsi="Times New Roman"/>
          <w:sz w:val="20"/>
          <w:szCs w:val="20"/>
        </w:rPr>
        <w:t>halvåret</w:t>
      </w:r>
      <w:r>
        <w:rPr>
          <w:rFonts w:ascii="Times New Roman" w:hAnsi="Times New Roman"/>
          <w:sz w:val="20"/>
          <w:szCs w:val="20"/>
        </w:rPr>
        <w:t>.</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b) Styrelsen ansvarar för förberedelse av och kallelse till årsmötet, som genomförs på tid och plats som styrelsen bestämmer.</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c) Kallelse ska utsändas till medlemmarna senast en månad före årsmötets genomförande. Påminnelse ska skickas till medlemmarna 14 dagar innan mötet.</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lastRenderedPageBreak/>
        <w:t>d) Årsmötets dagordning ska uppta följande ärenden:</w:t>
      </w:r>
    </w:p>
    <w:p w:rsidR="00084AB3" w:rsidRPr="00160CB2" w:rsidRDefault="00084AB3" w:rsidP="00401F91">
      <w:pPr>
        <w:pStyle w:val="Liststycke"/>
        <w:numPr>
          <w:ilvl w:val="0"/>
          <w:numId w:val="2"/>
        </w:numPr>
        <w:spacing w:before="240" w:after="0"/>
        <w:rPr>
          <w:rFonts w:ascii="Times New Roman" w:hAnsi="Times New Roman"/>
          <w:sz w:val="20"/>
          <w:szCs w:val="20"/>
        </w:rPr>
      </w:pPr>
      <w:r w:rsidRPr="00160CB2">
        <w:rPr>
          <w:rFonts w:ascii="Times New Roman" w:hAnsi="Times New Roman"/>
          <w:sz w:val="20"/>
          <w:szCs w:val="20"/>
        </w:rPr>
        <w:t>Årsmötets behörighet</w:t>
      </w:r>
    </w:p>
    <w:p w:rsidR="00084AB3" w:rsidRPr="00160CB2" w:rsidRDefault="00084AB3" w:rsidP="00401F91">
      <w:pPr>
        <w:pStyle w:val="Liststycke"/>
        <w:numPr>
          <w:ilvl w:val="0"/>
          <w:numId w:val="2"/>
        </w:numPr>
        <w:spacing w:before="240" w:after="0"/>
        <w:rPr>
          <w:rFonts w:ascii="Times New Roman" w:hAnsi="Times New Roman"/>
          <w:sz w:val="20"/>
          <w:szCs w:val="20"/>
        </w:rPr>
      </w:pPr>
      <w:r w:rsidRPr="00160CB2">
        <w:rPr>
          <w:rFonts w:ascii="Times New Roman" w:hAnsi="Times New Roman"/>
          <w:sz w:val="20"/>
          <w:szCs w:val="20"/>
        </w:rPr>
        <w:t>Styrelsens verksamhetsberättelse</w:t>
      </w:r>
    </w:p>
    <w:p w:rsidR="00084AB3" w:rsidRPr="00160CB2" w:rsidRDefault="00084AB3" w:rsidP="00401F91">
      <w:pPr>
        <w:pStyle w:val="Liststycke"/>
        <w:numPr>
          <w:ilvl w:val="0"/>
          <w:numId w:val="2"/>
        </w:numPr>
        <w:spacing w:before="240" w:after="0"/>
        <w:rPr>
          <w:rFonts w:ascii="Times New Roman" w:hAnsi="Times New Roman"/>
          <w:sz w:val="20"/>
          <w:szCs w:val="20"/>
        </w:rPr>
      </w:pPr>
      <w:r w:rsidRPr="00160CB2">
        <w:rPr>
          <w:rFonts w:ascii="Times New Roman" w:hAnsi="Times New Roman"/>
          <w:sz w:val="20"/>
          <w:szCs w:val="20"/>
        </w:rPr>
        <w:t>Styrelsens ekonomiska berättelse</w:t>
      </w:r>
    </w:p>
    <w:p w:rsidR="00084AB3" w:rsidRPr="00160CB2" w:rsidRDefault="00084AB3" w:rsidP="00401F91">
      <w:pPr>
        <w:pStyle w:val="Liststycke"/>
        <w:numPr>
          <w:ilvl w:val="0"/>
          <w:numId w:val="2"/>
        </w:numPr>
        <w:spacing w:before="240" w:after="0"/>
        <w:rPr>
          <w:rFonts w:ascii="Times New Roman" w:hAnsi="Times New Roman"/>
          <w:sz w:val="20"/>
          <w:szCs w:val="20"/>
        </w:rPr>
      </w:pPr>
      <w:r w:rsidRPr="00160CB2">
        <w:rPr>
          <w:rFonts w:ascii="Times New Roman" w:hAnsi="Times New Roman"/>
          <w:sz w:val="20"/>
          <w:szCs w:val="20"/>
        </w:rPr>
        <w:t>Revisorernas berättelse</w:t>
      </w:r>
    </w:p>
    <w:p w:rsidR="00084AB3" w:rsidRPr="00160CB2" w:rsidRDefault="00084AB3" w:rsidP="00401F91">
      <w:pPr>
        <w:pStyle w:val="Liststycke"/>
        <w:numPr>
          <w:ilvl w:val="0"/>
          <w:numId w:val="2"/>
        </w:numPr>
        <w:spacing w:before="240" w:after="0"/>
        <w:rPr>
          <w:rFonts w:ascii="Times New Roman" w:hAnsi="Times New Roman"/>
          <w:sz w:val="20"/>
          <w:szCs w:val="20"/>
        </w:rPr>
      </w:pPr>
      <w:r w:rsidRPr="00160CB2">
        <w:rPr>
          <w:rFonts w:ascii="Times New Roman" w:hAnsi="Times New Roman"/>
          <w:sz w:val="20"/>
          <w:szCs w:val="20"/>
        </w:rPr>
        <w:t>Fastställande av bokslut</w:t>
      </w:r>
    </w:p>
    <w:p w:rsidR="00084AB3" w:rsidRPr="00160CB2" w:rsidRDefault="00084AB3" w:rsidP="00401F91">
      <w:pPr>
        <w:pStyle w:val="Liststycke"/>
        <w:numPr>
          <w:ilvl w:val="0"/>
          <w:numId w:val="2"/>
        </w:numPr>
        <w:spacing w:before="240" w:after="0"/>
        <w:rPr>
          <w:rFonts w:ascii="Times New Roman" w:hAnsi="Times New Roman"/>
          <w:sz w:val="20"/>
          <w:szCs w:val="20"/>
        </w:rPr>
      </w:pPr>
      <w:r w:rsidRPr="00160CB2">
        <w:rPr>
          <w:rFonts w:ascii="Times New Roman" w:hAnsi="Times New Roman"/>
          <w:sz w:val="20"/>
          <w:szCs w:val="20"/>
        </w:rPr>
        <w:t>Beviljande av ansvarsfrihet för den avgående styrelsen</w:t>
      </w:r>
    </w:p>
    <w:p w:rsidR="00084AB3" w:rsidRPr="00160CB2" w:rsidRDefault="00084AB3" w:rsidP="00401F91">
      <w:pPr>
        <w:pStyle w:val="Liststycke"/>
        <w:numPr>
          <w:ilvl w:val="0"/>
          <w:numId w:val="2"/>
        </w:numPr>
        <w:spacing w:before="240" w:after="0"/>
        <w:rPr>
          <w:rFonts w:ascii="Times New Roman" w:hAnsi="Times New Roman"/>
          <w:sz w:val="20"/>
          <w:szCs w:val="20"/>
        </w:rPr>
      </w:pPr>
      <w:r w:rsidRPr="00160CB2">
        <w:rPr>
          <w:rFonts w:ascii="Times New Roman" w:hAnsi="Times New Roman"/>
          <w:sz w:val="20"/>
          <w:szCs w:val="20"/>
        </w:rPr>
        <w:t>Fastställande av medlemsavgift</w:t>
      </w:r>
    </w:p>
    <w:p w:rsidR="00084AB3" w:rsidRPr="00160CB2" w:rsidRDefault="00084AB3" w:rsidP="00401F91">
      <w:pPr>
        <w:pStyle w:val="Liststycke"/>
        <w:numPr>
          <w:ilvl w:val="0"/>
          <w:numId w:val="2"/>
        </w:numPr>
        <w:spacing w:before="240" w:after="0"/>
        <w:rPr>
          <w:rFonts w:ascii="Times New Roman" w:hAnsi="Times New Roman"/>
          <w:sz w:val="20"/>
          <w:szCs w:val="20"/>
        </w:rPr>
      </w:pPr>
      <w:r w:rsidRPr="00160CB2">
        <w:rPr>
          <w:rFonts w:ascii="Times New Roman" w:hAnsi="Times New Roman"/>
          <w:sz w:val="20"/>
          <w:szCs w:val="20"/>
        </w:rPr>
        <w:t>Styrelsens förslag</w:t>
      </w:r>
    </w:p>
    <w:p w:rsidR="00084AB3" w:rsidRPr="00160CB2" w:rsidRDefault="00084AB3" w:rsidP="00401F91">
      <w:pPr>
        <w:pStyle w:val="Liststycke"/>
        <w:numPr>
          <w:ilvl w:val="0"/>
          <w:numId w:val="2"/>
        </w:numPr>
        <w:spacing w:before="240" w:after="0"/>
        <w:rPr>
          <w:rFonts w:ascii="Times New Roman" w:hAnsi="Times New Roman"/>
          <w:sz w:val="20"/>
          <w:szCs w:val="20"/>
        </w:rPr>
      </w:pPr>
      <w:r w:rsidRPr="00160CB2">
        <w:rPr>
          <w:rFonts w:ascii="Times New Roman" w:hAnsi="Times New Roman"/>
          <w:sz w:val="20"/>
          <w:szCs w:val="20"/>
        </w:rPr>
        <w:t>Inkomna motioner som ska vara styrelsen tillhanda senast två veckor innan mötet</w:t>
      </w:r>
    </w:p>
    <w:p w:rsidR="00084AB3" w:rsidRPr="00160CB2" w:rsidRDefault="00084AB3" w:rsidP="00160CB2">
      <w:pPr>
        <w:pStyle w:val="Liststycke"/>
        <w:numPr>
          <w:ilvl w:val="0"/>
          <w:numId w:val="2"/>
        </w:numPr>
        <w:spacing w:before="240" w:after="0"/>
        <w:rPr>
          <w:rFonts w:ascii="Times New Roman" w:hAnsi="Times New Roman"/>
          <w:sz w:val="20"/>
          <w:szCs w:val="20"/>
        </w:rPr>
      </w:pPr>
      <w:r w:rsidRPr="00160CB2">
        <w:rPr>
          <w:rFonts w:ascii="Times New Roman" w:hAnsi="Times New Roman"/>
          <w:sz w:val="20"/>
          <w:szCs w:val="20"/>
        </w:rPr>
        <w:t>Årsmötet fastställer antalet ledamöter i styrelsen</w:t>
      </w:r>
    </w:p>
    <w:p w:rsidR="00084AB3" w:rsidRPr="00160CB2" w:rsidRDefault="00084AB3" w:rsidP="00401F91">
      <w:pPr>
        <w:pStyle w:val="Liststycke"/>
        <w:numPr>
          <w:ilvl w:val="0"/>
          <w:numId w:val="2"/>
        </w:numPr>
        <w:spacing w:before="240" w:after="0"/>
        <w:rPr>
          <w:rFonts w:ascii="Times New Roman" w:hAnsi="Times New Roman"/>
          <w:sz w:val="20"/>
          <w:szCs w:val="20"/>
        </w:rPr>
      </w:pPr>
      <w:r w:rsidRPr="00160CB2">
        <w:rPr>
          <w:rFonts w:ascii="Times New Roman" w:hAnsi="Times New Roman"/>
          <w:sz w:val="20"/>
          <w:szCs w:val="20"/>
        </w:rPr>
        <w:t>Val av ordförande och övriga styrelseledamöter.</w:t>
      </w:r>
    </w:p>
    <w:p w:rsidR="00084AB3" w:rsidRPr="00160CB2" w:rsidRDefault="00084AB3" w:rsidP="00401F91">
      <w:pPr>
        <w:pStyle w:val="Liststycke"/>
        <w:numPr>
          <w:ilvl w:val="0"/>
          <w:numId w:val="2"/>
        </w:numPr>
        <w:spacing w:before="240" w:after="0"/>
        <w:rPr>
          <w:rFonts w:ascii="Times New Roman" w:hAnsi="Times New Roman"/>
          <w:sz w:val="20"/>
          <w:szCs w:val="20"/>
        </w:rPr>
      </w:pPr>
      <w:r w:rsidRPr="00160CB2">
        <w:rPr>
          <w:rFonts w:ascii="Times New Roman" w:hAnsi="Times New Roman"/>
          <w:sz w:val="20"/>
          <w:szCs w:val="20"/>
        </w:rPr>
        <w:t>Val av revisorer</w:t>
      </w:r>
    </w:p>
    <w:p w:rsidR="00084AB3" w:rsidRPr="00160CB2" w:rsidRDefault="00084AB3" w:rsidP="00401F91">
      <w:pPr>
        <w:pStyle w:val="Liststycke"/>
        <w:numPr>
          <w:ilvl w:val="0"/>
          <w:numId w:val="2"/>
        </w:numPr>
        <w:spacing w:before="240" w:after="0"/>
        <w:rPr>
          <w:rFonts w:ascii="Times New Roman" w:hAnsi="Times New Roman"/>
          <w:sz w:val="20"/>
          <w:szCs w:val="20"/>
        </w:rPr>
      </w:pPr>
      <w:r w:rsidRPr="00160CB2">
        <w:rPr>
          <w:rFonts w:ascii="Times New Roman" w:hAnsi="Times New Roman"/>
          <w:sz w:val="20"/>
          <w:szCs w:val="20"/>
        </w:rPr>
        <w:t>Val av valberedning</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5. Extra årsmöte</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Extra årsmöte genomförs då styrelsen finner det nödvändigt eller på skriftlig begäran av minst en tredjedel av medlemmarna. Kallelse ska utsändas till medlemmarna senast fjorton dagar före dess genomförande. Extra årsmöte kan endast behandla de ärenden som upptagits i kallelsen.</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6. Styrelsen</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a) Styrelsen ansvarar på årsmötets uppdrag för verksamhet och ekonomisk förvaltning. Den leder verksamheten och förbereder förslag som medlemsmöten beslutar om. Styrelsen kan efter samråd med medlemsmöten fatta beslut i alla frågor som inte enligt dessa stadgar ska beslutas av årsmötet.</w:t>
      </w:r>
    </w:p>
    <w:p w:rsidR="00084AB3" w:rsidRPr="00160CB2" w:rsidRDefault="00FE0AF6" w:rsidP="00401F91">
      <w:pPr>
        <w:spacing w:before="240" w:after="0"/>
        <w:rPr>
          <w:rFonts w:ascii="Times New Roman" w:hAnsi="Times New Roman"/>
          <w:sz w:val="20"/>
          <w:szCs w:val="20"/>
        </w:rPr>
      </w:pPr>
      <w:r>
        <w:rPr>
          <w:rFonts w:ascii="Times New Roman" w:hAnsi="Times New Roman"/>
          <w:sz w:val="20"/>
          <w:szCs w:val="20"/>
        </w:rPr>
        <w:t>b</w:t>
      </w:r>
      <w:r w:rsidR="00084AB3" w:rsidRPr="00160CB2">
        <w:rPr>
          <w:rFonts w:ascii="Times New Roman" w:hAnsi="Times New Roman"/>
          <w:sz w:val="20"/>
          <w:szCs w:val="20"/>
        </w:rPr>
        <w:t xml:space="preserve">) Styrelsen utser inom sig kassör, sekreterare och övriga ansvarsposter som styrelsen finner lämpliga. </w:t>
      </w:r>
    </w:p>
    <w:p w:rsidR="00084AB3" w:rsidRPr="00160CB2" w:rsidRDefault="00FE0AF6" w:rsidP="00401F91">
      <w:pPr>
        <w:spacing w:before="240" w:after="0"/>
        <w:rPr>
          <w:rFonts w:ascii="Times New Roman" w:hAnsi="Times New Roman"/>
          <w:sz w:val="20"/>
          <w:szCs w:val="20"/>
        </w:rPr>
      </w:pPr>
      <w:r>
        <w:rPr>
          <w:rFonts w:ascii="Times New Roman" w:hAnsi="Times New Roman"/>
          <w:sz w:val="20"/>
          <w:szCs w:val="20"/>
        </w:rPr>
        <w:t>c</w:t>
      </w:r>
      <w:r w:rsidR="00084AB3" w:rsidRPr="00160CB2">
        <w:rPr>
          <w:rFonts w:ascii="Times New Roman" w:hAnsi="Times New Roman"/>
          <w:sz w:val="20"/>
          <w:szCs w:val="20"/>
        </w:rPr>
        <w:t>) Styrelsen är beslutsmässig när mer än hälften av ledamöterna är närvarande.</w:t>
      </w:r>
    </w:p>
    <w:p w:rsidR="00084AB3" w:rsidRPr="00160CB2" w:rsidRDefault="00FE0AF6" w:rsidP="00401F91">
      <w:pPr>
        <w:spacing w:before="240" w:after="0"/>
        <w:rPr>
          <w:rFonts w:ascii="Times New Roman" w:hAnsi="Times New Roman"/>
          <w:sz w:val="20"/>
          <w:szCs w:val="20"/>
        </w:rPr>
      </w:pPr>
      <w:r>
        <w:rPr>
          <w:rFonts w:ascii="Times New Roman" w:hAnsi="Times New Roman"/>
          <w:sz w:val="20"/>
          <w:szCs w:val="20"/>
        </w:rPr>
        <w:t>d</w:t>
      </w:r>
      <w:r w:rsidR="00084AB3" w:rsidRPr="00160CB2">
        <w:rPr>
          <w:rFonts w:ascii="Times New Roman" w:hAnsi="Times New Roman"/>
          <w:sz w:val="20"/>
          <w:szCs w:val="20"/>
        </w:rPr>
        <w:t xml:space="preserve">) Styrelsen kan delegera beslutsbefogenhet i viss fråga till en eller flera styrelseledamöter. Sådant beslut ska rapporteras till </w:t>
      </w:r>
      <w:r w:rsidR="00084AB3">
        <w:rPr>
          <w:rFonts w:ascii="Times New Roman" w:hAnsi="Times New Roman"/>
          <w:sz w:val="20"/>
          <w:szCs w:val="20"/>
        </w:rPr>
        <w:t xml:space="preserve">medlemmarna </w:t>
      </w:r>
      <w:r w:rsidR="00084AB3" w:rsidRPr="00160CB2">
        <w:rPr>
          <w:rFonts w:ascii="Times New Roman" w:hAnsi="Times New Roman"/>
          <w:sz w:val="20"/>
          <w:szCs w:val="20"/>
        </w:rPr>
        <w:t>så snart det kan ske.</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7. Ekonomi</w:t>
      </w:r>
    </w:p>
    <w:p w:rsidR="00084AB3" w:rsidRDefault="000812D7" w:rsidP="00401F91">
      <w:pPr>
        <w:spacing w:before="240" w:after="0"/>
        <w:rPr>
          <w:rFonts w:ascii="Times New Roman" w:hAnsi="Times New Roman"/>
          <w:sz w:val="20"/>
          <w:szCs w:val="20"/>
        </w:rPr>
      </w:pPr>
      <w:r>
        <w:rPr>
          <w:rFonts w:ascii="Times New Roman" w:hAnsi="Times New Roman"/>
          <w:sz w:val="20"/>
          <w:szCs w:val="20"/>
        </w:rPr>
        <w:t xml:space="preserve">a) </w:t>
      </w:r>
      <w:r w:rsidR="00084AB3" w:rsidRPr="00160CB2">
        <w:rPr>
          <w:rFonts w:ascii="Times New Roman" w:hAnsi="Times New Roman"/>
          <w:sz w:val="20"/>
          <w:szCs w:val="20"/>
        </w:rPr>
        <w:t>Samtliga inkommande och utgående ekonomiska transaktioner bokförs av kassören enligt god bokföringssed, redovisas på medlemsmöten och granskas minst en gång om året av revisorn.</w:t>
      </w:r>
      <w:r w:rsidR="00AA1631">
        <w:rPr>
          <w:rFonts w:ascii="Times New Roman" w:hAnsi="Times New Roman"/>
          <w:sz w:val="20"/>
          <w:szCs w:val="20"/>
        </w:rPr>
        <w:t xml:space="preserve"> Räkenskapsår är lika med ett kalenderår.</w:t>
      </w:r>
    </w:p>
    <w:p w:rsidR="000812D7" w:rsidRPr="006516DC" w:rsidRDefault="000812D7" w:rsidP="00401F91">
      <w:pPr>
        <w:spacing w:before="240" w:after="0"/>
        <w:rPr>
          <w:rFonts w:ascii="Times New Roman" w:hAnsi="Times New Roman"/>
          <w:sz w:val="20"/>
          <w:szCs w:val="20"/>
        </w:rPr>
      </w:pPr>
      <w:r w:rsidRPr="006516DC">
        <w:rPr>
          <w:rFonts w:ascii="Times New Roman" w:hAnsi="Times New Roman"/>
          <w:sz w:val="20"/>
          <w:szCs w:val="20"/>
        </w:rPr>
        <w:t>b</w:t>
      </w:r>
      <w:r w:rsidRPr="006516DC">
        <w:rPr>
          <w:rFonts w:ascii="Times New Roman" w:hAnsi="Times New Roman"/>
          <w:i/>
          <w:sz w:val="20"/>
          <w:szCs w:val="20"/>
        </w:rPr>
        <w:t>)</w:t>
      </w:r>
      <w:r w:rsidRPr="000812D7">
        <w:rPr>
          <w:rFonts w:ascii="Times New Roman" w:hAnsi="Times New Roman"/>
          <w:b/>
          <w:i/>
          <w:sz w:val="20"/>
          <w:szCs w:val="20"/>
        </w:rPr>
        <w:t xml:space="preserve"> </w:t>
      </w:r>
      <w:r w:rsidRPr="006516DC">
        <w:rPr>
          <w:rFonts w:ascii="Times New Roman" w:hAnsi="Times New Roman"/>
          <w:sz w:val="20"/>
          <w:szCs w:val="20"/>
        </w:rPr>
        <w:t>Föreningen har ett särskilt insamlingskonto för konkret solidaritet med Greklands folk. Insamlingsmål bestäms av medlemsmöte. Styrelsen redovisar till medlems- och årsmöte hur de insamlade medlen använts.</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8. Medlemsmöte</w:t>
      </w:r>
    </w:p>
    <w:p w:rsidR="00084AB3" w:rsidRDefault="00084AB3" w:rsidP="00401F91">
      <w:pPr>
        <w:spacing w:before="240" w:after="0"/>
        <w:rPr>
          <w:rFonts w:ascii="Times New Roman" w:hAnsi="Times New Roman"/>
          <w:sz w:val="20"/>
          <w:szCs w:val="20"/>
        </w:rPr>
      </w:pPr>
      <w:r w:rsidRPr="00160CB2">
        <w:rPr>
          <w:rFonts w:ascii="Times New Roman" w:hAnsi="Times New Roman"/>
          <w:sz w:val="20"/>
          <w:szCs w:val="20"/>
        </w:rPr>
        <w:lastRenderedPageBreak/>
        <w:t>På varje medlemsmöte bestäms nästa träff. Styrelsen kan vid behov kalla till medlemsmöte när den så finner lämpligt. Kallelse med förslag till dagordning ska utsändas till medlemma</w:t>
      </w:r>
      <w:r w:rsidR="009F32B4">
        <w:rPr>
          <w:rFonts w:ascii="Times New Roman" w:hAnsi="Times New Roman"/>
          <w:sz w:val="20"/>
          <w:szCs w:val="20"/>
        </w:rPr>
        <w:t>rna senast sju dagar före mötet</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9. Arbetsgrupper</w:t>
      </w:r>
    </w:p>
    <w:p w:rsidR="00084AB3" w:rsidRPr="00160CB2" w:rsidRDefault="00084AB3" w:rsidP="00401F91">
      <w:pPr>
        <w:spacing w:before="240" w:after="0"/>
        <w:rPr>
          <w:rFonts w:ascii="Times New Roman" w:hAnsi="Times New Roman"/>
          <w:sz w:val="20"/>
          <w:szCs w:val="20"/>
        </w:rPr>
      </w:pPr>
      <w:r>
        <w:rPr>
          <w:rFonts w:ascii="Times New Roman" w:hAnsi="Times New Roman"/>
          <w:sz w:val="20"/>
          <w:szCs w:val="20"/>
        </w:rPr>
        <w:t xml:space="preserve">a) </w:t>
      </w:r>
      <w:r w:rsidRPr="00160CB2">
        <w:rPr>
          <w:rFonts w:ascii="Times New Roman" w:hAnsi="Times New Roman"/>
          <w:sz w:val="20"/>
          <w:szCs w:val="20"/>
        </w:rPr>
        <w:t>Medlemsmötet kan utse arbetsgrupper för särskilda verksamheter eller projekt. Arbetsgruppernas uppdrag och riktlinjer för deras verksamhet fastställs av medlemsmötet. Arbetsgrupperna rapporterar till styrelsen.</w:t>
      </w:r>
    </w:p>
    <w:p w:rsidR="000812D7" w:rsidRPr="000812D7" w:rsidRDefault="00FE0AF6" w:rsidP="00401F91">
      <w:pPr>
        <w:spacing w:before="240" w:after="0"/>
        <w:rPr>
          <w:rFonts w:ascii="Times New Roman" w:hAnsi="Times New Roman"/>
          <w:b/>
          <w:sz w:val="20"/>
          <w:szCs w:val="20"/>
        </w:rPr>
      </w:pPr>
      <w:r>
        <w:rPr>
          <w:rFonts w:ascii="Times New Roman" w:hAnsi="Times New Roman"/>
          <w:sz w:val="20"/>
          <w:szCs w:val="20"/>
        </w:rPr>
        <w:t>b</w:t>
      </w:r>
      <w:bookmarkStart w:id="0" w:name="_GoBack"/>
      <w:bookmarkEnd w:id="0"/>
      <w:r w:rsidR="000812D7" w:rsidRPr="00AB04BE">
        <w:rPr>
          <w:rFonts w:ascii="Times New Roman" w:hAnsi="Times New Roman"/>
          <w:sz w:val="20"/>
          <w:szCs w:val="20"/>
        </w:rPr>
        <w:t>) Föreningen har en webbsida och deltar på facebook och twitter. De medlemmar som frivilligt arbetar med detta står i kontakt med styrelsen</w:t>
      </w:r>
      <w:r w:rsidR="000812D7">
        <w:rPr>
          <w:rFonts w:ascii="Times New Roman" w:hAnsi="Times New Roman"/>
          <w:b/>
          <w:i/>
          <w:sz w:val="20"/>
          <w:szCs w:val="20"/>
        </w:rPr>
        <w:t>.</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10. Lokala aktiviteter</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Medlemmar på annan ort kan bilda lokalorganisationer och genomföra lokala arrangemang i Nätverkets namn i enlighet med Nätverkets program och stadgan efter information till styrelsen.</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11. Uteslutning</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Medlem som motverkar Nätverkets program, bryter mot dess stadgar eller på annat sätt allvarligt skadar organisationen eller dess verksamhet kan uteslutas. Beslut om uteslutning fattas av medlemsmötet med minst två tredjedels majoritet efter att berörd medlem getts möjlighet att yttra sig. Uteslutning prövas av nästkommande årsmöte om den uteslutne så begär.</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12. Stadgeändring</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 xml:space="preserve">Dessa stadgar kan endast ändras av årsmötet. Beslut om stadgeändring fattas med två tredjedels majoritet. Stadgeändring träder omedelbart i kraft om inte annat beslutas. </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13. Upplösning</w:t>
      </w:r>
    </w:p>
    <w:p w:rsidR="00084AB3" w:rsidRPr="00160CB2" w:rsidRDefault="00084AB3" w:rsidP="00401F91">
      <w:pPr>
        <w:spacing w:before="240" w:after="0"/>
        <w:rPr>
          <w:rFonts w:ascii="Times New Roman" w:hAnsi="Times New Roman"/>
          <w:sz w:val="20"/>
          <w:szCs w:val="20"/>
        </w:rPr>
      </w:pPr>
      <w:r w:rsidRPr="00160CB2">
        <w:rPr>
          <w:rFonts w:ascii="Times New Roman" w:hAnsi="Times New Roman"/>
          <w:sz w:val="20"/>
          <w:szCs w:val="20"/>
        </w:rPr>
        <w:t>Beslut om upplösning av organisationen kan fattas av årsmötet med tre fjärdedels majoritet. Eventuella kvarvarande insamlade medel ska överföras till det ändamål för vilket de insamlats eller, om det inte går att fastställa, till ändamål som överensstämmer med Nätverkets program. Övriga tillgångar disponeras på det sätt årsmötet beslutar.</w:t>
      </w:r>
    </w:p>
    <w:p w:rsidR="00084AB3" w:rsidRPr="00160CB2" w:rsidRDefault="00084AB3" w:rsidP="00401F91">
      <w:pPr>
        <w:spacing w:before="240" w:after="0"/>
        <w:rPr>
          <w:rFonts w:ascii="Times New Roman" w:hAnsi="Times New Roman"/>
          <w:sz w:val="20"/>
          <w:szCs w:val="20"/>
        </w:rPr>
      </w:pPr>
    </w:p>
    <w:sectPr w:rsidR="00084AB3" w:rsidRPr="00160CB2" w:rsidSect="000C539B">
      <w:pgSz w:w="11906" w:h="16838"/>
      <w:pgMar w:top="1417" w:right="425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D0C" w:rsidRDefault="000E2D0C" w:rsidP="00014CD4">
      <w:pPr>
        <w:spacing w:after="0" w:line="240" w:lineRule="auto"/>
      </w:pPr>
      <w:r>
        <w:separator/>
      </w:r>
    </w:p>
  </w:endnote>
  <w:endnote w:type="continuationSeparator" w:id="0">
    <w:p w:rsidR="000E2D0C" w:rsidRDefault="000E2D0C" w:rsidP="0001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D0C" w:rsidRDefault="000E2D0C" w:rsidP="00014CD4">
      <w:pPr>
        <w:spacing w:after="0" w:line="240" w:lineRule="auto"/>
      </w:pPr>
      <w:r>
        <w:separator/>
      </w:r>
    </w:p>
  </w:footnote>
  <w:footnote w:type="continuationSeparator" w:id="0">
    <w:p w:rsidR="000E2D0C" w:rsidRDefault="000E2D0C" w:rsidP="00014C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A7259"/>
    <w:multiLevelType w:val="hybridMultilevel"/>
    <w:tmpl w:val="1D14FB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1B23112"/>
    <w:multiLevelType w:val="hybridMultilevel"/>
    <w:tmpl w:val="4484D2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C2943BC"/>
    <w:multiLevelType w:val="hybridMultilevel"/>
    <w:tmpl w:val="CB88A1CA"/>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15:restartNumberingAfterBreak="0">
    <w:nsid w:val="556F4C47"/>
    <w:multiLevelType w:val="hybridMultilevel"/>
    <w:tmpl w:val="27E6086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4984"/>
    <w:rsid w:val="00002ED5"/>
    <w:rsid w:val="00014CD4"/>
    <w:rsid w:val="000812D7"/>
    <w:rsid w:val="00084AB3"/>
    <w:rsid w:val="000C539B"/>
    <w:rsid w:val="000E2D0C"/>
    <w:rsid w:val="000E5458"/>
    <w:rsid w:val="000F311C"/>
    <w:rsid w:val="00115B0D"/>
    <w:rsid w:val="00160CB2"/>
    <w:rsid w:val="001A003F"/>
    <w:rsid w:val="001A4D24"/>
    <w:rsid w:val="00203460"/>
    <w:rsid w:val="00224039"/>
    <w:rsid w:val="002754EE"/>
    <w:rsid w:val="002C07EE"/>
    <w:rsid w:val="00341BAE"/>
    <w:rsid w:val="00401F91"/>
    <w:rsid w:val="0041390C"/>
    <w:rsid w:val="004179E3"/>
    <w:rsid w:val="004250B2"/>
    <w:rsid w:val="00460BC5"/>
    <w:rsid w:val="004779C8"/>
    <w:rsid w:val="00487C14"/>
    <w:rsid w:val="004D23BE"/>
    <w:rsid w:val="004E0FBE"/>
    <w:rsid w:val="004E4782"/>
    <w:rsid w:val="00544386"/>
    <w:rsid w:val="0055242E"/>
    <w:rsid w:val="005C1929"/>
    <w:rsid w:val="005E3DFC"/>
    <w:rsid w:val="00621A40"/>
    <w:rsid w:val="006458EF"/>
    <w:rsid w:val="006516DC"/>
    <w:rsid w:val="00656013"/>
    <w:rsid w:val="006B0141"/>
    <w:rsid w:val="006B0709"/>
    <w:rsid w:val="006B4984"/>
    <w:rsid w:val="006C02FE"/>
    <w:rsid w:val="006D2560"/>
    <w:rsid w:val="006D7BBB"/>
    <w:rsid w:val="006F1278"/>
    <w:rsid w:val="00740632"/>
    <w:rsid w:val="00756CC6"/>
    <w:rsid w:val="00780BF1"/>
    <w:rsid w:val="00792D73"/>
    <w:rsid w:val="00795AD3"/>
    <w:rsid w:val="00821822"/>
    <w:rsid w:val="008F2667"/>
    <w:rsid w:val="00951FBC"/>
    <w:rsid w:val="00973E01"/>
    <w:rsid w:val="00995AD0"/>
    <w:rsid w:val="009D46FE"/>
    <w:rsid w:val="009F32B4"/>
    <w:rsid w:val="00A32D9B"/>
    <w:rsid w:val="00A76D58"/>
    <w:rsid w:val="00AA1631"/>
    <w:rsid w:val="00AA41AC"/>
    <w:rsid w:val="00AB04BE"/>
    <w:rsid w:val="00AD5A18"/>
    <w:rsid w:val="00AE4664"/>
    <w:rsid w:val="00AF5EDD"/>
    <w:rsid w:val="00B55ADE"/>
    <w:rsid w:val="00BF1E1A"/>
    <w:rsid w:val="00C01F0D"/>
    <w:rsid w:val="00C02262"/>
    <w:rsid w:val="00C033ED"/>
    <w:rsid w:val="00C55693"/>
    <w:rsid w:val="00C57606"/>
    <w:rsid w:val="00C62E7C"/>
    <w:rsid w:val="00CE60B7"/>
    <w:rsid w:val="00D35533"/>
    <w:rsid w:val="00D87BE9"/>
    <w:rsid w:val="00D9070F"/>
    <w:rsid w:val="00DF0D0C"/>
    <w:rsid w:val="00E02F6A"/>
    <w:rsid w:val="00E06F4F"/>
    <w:rsid w:val="00E12D99"/>
    <w:rsid w:val="00E13D1B"/>
    <w:rsid w:val="00E70D90"/>
    <w:rsid w:val="00E74CA6"/>
    <w:rsid w:val="00E8783D"/>
    <w:rsid w:val="00EC24DE"/>
    <w:rsid w:val="00EE5DDD"/>
    <w:rsid w:val="00F11930"/>
    <w:rsid w:val="00F4024D"/>
    <w:rsid w:val="00FB508E"/>
    <w:rsid w:val="00FC0A70"/>
    <w:rsid w:val="00FD22E0"/>
    <w:rsid w:val="00FE0A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BF5926-5A7F-4C9D-AC41-8F70D956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533"/>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
    <w:name w:val="Text"/>
    <w:basedOn w:val="Normal"/>
    <w:uiPriority w:val="99"/>
    <w:rsid w:val="004E4782"/>
    <w:pPr>
      <w:tabs>
        <w:tab w:val="left" w:pos="227"/>
      </w:tabs>
      <w:spacing w:after="0" w:line="264" w:lineRule="auto"/>
    </w:pPr>
    <w:rPr>
      <w:rFonts w:ascii="Times" w:hAnsi="Times"/>
      <w:color w:val="000000"/>
      <w:spacing w:val="-2"/>
      <w:szCs w:val="20"/>
      <w:lang w:eastAsia="sv-SE"/>
    </w:rPr>
  </w:style>
  <w:style w:type="paragraph" w:styleId="Liststycke">
    <w:name w:val="List Paragraph"/>
    <w:basedOn w:val="Normal"/>
    <w:uiPriority w:val="99"/>
    <w:qFormat/>
    <w:rsid w:val="006B4984"/>
    <w:pPr>
      <w:ind w:left="720"/>
      <w:contextualSpacing/>
    </w:pPr>
  </w:style>
  <w:style w:type="paragraph" w:styleId="Fotnotstext">
    <w:name w:val="footnote text"/>
    <w:basedOn w:val="Normal"/>
    <w:link w:val="FotnotstextChar"/>
    <w:uiPriority w:val="99"/>
    <w:semiHidden/>
    <w:rsid w:val="00014CD4"/>
    <w:pPr>
      <w:spacing w:after="0" w:line="240" w:lineRule="auto"/>
    </w:pPr>
    <w:rPr>
      <w:sz w:val="20"/>
      <w:szCs w:val="20"/>
    </w:rPr>
  </w:style>
  <w:style w:type="character" w:customStyle="1" w:styleId="FotnotstextChar">
    <w:name w:val="Fotnotstext Char"/>
    <w:link w:val="Fotnotstext"/>
    <w:uiPriority w:val="99"/>
    <w:semiHidden/>
    <w:locked/>
    <w:rsid w:val="00014CD4"/>
    <w:rPr>
      <w:rFonts w:cs="Times New Roman"/>
      <w:sz w:val="20"/>
      <w:szCs w:val="20"/>
    </w:rPr>
  </w:style>
  <w:style w:type="character" w:styleId="Fotnotsreferens">
    <w:name w:val="footnote reference"/>
    <w:uiPriority w:val="99"/>
    <w:semiHidden/>
    <w:rsid w:val="00014CD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827</Words>
  <Characters>4385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Stadgar för föreningen Nätverket för Grekland antagna av föreningens konstituerande möte den 27 mars 2014</vt:lpstr>
    </vt:vector>
  </TitlesOfParts>
  <Company>Botkyrka kommun</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 för föreningen Nätverket för Grekland antagna av föreningens konstituerande möte den 27 mars 2014</dc:title>
  <dc:creator>Mats Einarsson</dc:creator>
  <cp:lastModifiedBy>Stellan Hermansson</cp:lastModifiedBy>
  <cp:revision>8</cp:revision>
  <cp:lastPrinted>2013-07-01T10:42:00Z</cp:lastPrinted>
  <dcterms:created xsi:type="dcterms:W3CDTF">2014-06-05T09:46:00Z</dcterms:created>
  <dcterms:modified xsi:type="dcterms:W3CDTF">2016-10-24T14:10:00Z</dcterms:modified>
</cp:coreProperties>
</file>